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612E">
      <w:pPr>
        <w:spacing w:line="100" w:lineRule="atLeast"/>
        <w:rPr>
          <w:rFonts w:eastAsia="Times New Roman" w:cs="Times New Roman"/>
        </w:rPr>
      </w:pPr>
      <w:hyperlink r:id="rId5" w:history="1">
        <w:r>
          <w:rPr>
            <w:rStyle w:val="Hyperlink"/>
          </w:rPr>
          <w:t>Generalforsamling i Lokalråd 4262</w:t>
        </w:r>
      </w:hyperlink>
      <w:r>
        <w:rPr>
          <w:rFonts w:eastAsia="Times New Roman" w:cs="Times New Roman"/>
          <w:sz w:val="32"/>
          <w:szCs w:val="32"/>
        </w:rPr>
        <w:t xml:space="preserve"> </w:t>
      </w:r>
      <w:r>
        <w:rPr>
          <w:rFonts w:eastAsia="Times New Roman" w:cs="Times New Roman"/>
        </w:rPr>
        <w:t xml:space="preserve">                                                 • 23. marts 2015</w:t>
      </w:r>
    </w:p>
    <w:p w:rsidR="00000000" w:rsidRDefault="0089612E">
      <w:pPr>
        <w:spacing w:line="100" w:lineRule="atLeast"/>
      </w:pPr>
    </w:p>
    <w:p w:rsidR="00000000" w:rsidRDefault="0089612E">
      <w:pPr>
        <w:spacing w:before="28" w:after="28" w:line="100" w:lineRule="atLeast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</w:rPr>
        <w:t xml:space="preserve">Torsdag den 19/3 2015 Kl.19.00 afholdt </w:t>
      </w:r>
      <w:r>
        <w:rPr>
          <w:rFonts w:eastAsia="Times New Roman" w:cs="Times New Roman"/>
          <w:sz w:val="27"/>
          <w:szCs w:val="27"/>
        </w:rPr>
        <w:t>Lokalråd 4262</w:t>
      </w:r>
    </w:p>
    <w:p w:rsidR="00000000" w:rsidRDefault="0089612E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  <w:sz w:val="27"/>
          <w:szCs w:val="27"/>
        </w:rPr>
        <w:t>generalforsamlin</w:t>
      </w:r>
      <w:r>
        <w:rPr>
          <w:rFonts w:eastAsia="Times New Roman" w:cs="Times New Roman"/>
          <w:sz w:val="27"/>
          <w:szCs w:val="27"/>
        </w:rPr>
        <w:t>g</w:t>
      </w:r>
      <w:r>
        <w:rPr>
          <w:rFonts w:eastAsia="Times New Roman" w:cs="Times New Roman"/>
        </w:rPr>
        <w:t xml:space="preserve"> i Grønbrohallens cafeteria - Grønbrovej 1 4262 Sandved</w:t>
      </w:r>
    </w:p>
    <w:p w:rsidR="00000000" w:rsidRDefault="0089612E">
      <w:pPr>
        <w:spacing w:before="28" w:after="28" w:line="100" w:lineRule="atLeast"/>
      </w:pPr>
    </w:p>
    <w:p w:rsidR="00000000" w:rsidRDefault="0089612E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Dagsorden:</w:t>
      </w:r>
    </w:p>
    <w:p w:rsidR="00000000" w:rsidRDefault="0089612E">
      <w:pPr>
        <w:spacing w:before="28" w:after="28" w:line="100" w:lineRule="atLeast"/>
      </w:pPr>
    </w:p>
    <w:p w:rsidR="00000000" w:rsidRDefault="0089612E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a. og b. Valg af stemmetællere og dirigent: </w:t>
      </w:r>
    </w:p>
    <w:p w:rsidR="00000000" w:rsidRDefault="0089612E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Svend blev valgt. Han fortæller indkaldelsen har været rettidig.</w:t>
      </w:r>
    </w:p>
    <w:p w:rsidR="00000000" w:rsidRDefault="0089612E">
      <w:pPr>
        <w:spacing w:before="28" w:after="28" w:line="100" w:lineRule="atLeast"/>
      </w:pPr>
    </w:p>
    <w:p w:rsidR="00000000" w:rsidRDefault="0089612E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c. Formandens beretning:</w:t>
      </w:r>
    </w:p>
    <w:p w:rsidR="00000000" w:rsidRDefault="0089612E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Som standin for formand, fortæller Find følgende:</w:t>
      </w:r>
    </w:p>
    <w:p w:rsidR="00000000" w:rsidRDefault="0089612E">
      <w:pPr>
        <w:numPr>
          <w:ilvl w:val="0"/>
          <w:numId w:val="1"/>
        </w:num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Der var borgermøde i Enigheden den 4/2 med over 70 deltagere, hvor der kom mange gode idéer til hvad der kunne laves i vores område.</w:t>
      </w:r>
    </w:p>
    <w:p w:rsidR="00000000" w:rsidRDefault="0089612E">
      <w:pPr>
        <w:numPr>
          <w:ilvl w:val="0"/>
          <w:numId w:val="1"/>
        </w:num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Lokalrådet4262 afholdt Ordinær generalforsamling i Tornemark fredag d. 28/3 fra kl. 17:30, efter en gang spisning. Men desv</w:t>
      </w:r>
      <w:r>
        <w:rPr>
          <w:rFonts w:eastAsia="Times New Roman" w:cs="Times New Roman"/>
        </w:rPr>
        <w:t>ærre var der kun ganske få mennesker deltog i generalforsamlingen, selvom der havde været mange til spisning.</w:t>
      </w:r>
    </w:p>
    <w:p w:rsidR="00000000" w:rsidRDefault="0089612E">
      <w:pPr>
        <w:numPr>
          <w:ilvl w:val="0"/>
          <w:numId w:val="1"/>
        </w:num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Den 1/4, blev borgerne inviteret til møde i Grønbrohallen vedr. spildevandsrensning.</w:t>
      </w:r>
    </w:p>
    <w:p w:rsidR="00000000" w:rsidRDefault="0089612E">
      <w:pPr>
        <w:numPr>
          <w:ilvl w:val="0"/>
          <w:numId w:val="1"/>
        </w:num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Den 20/8, sluttede spørgeskemaundersøgelsen vedr. Lokale Udvi</w:t>
      </w:r>
      <w:r>
        <w:rPr>
          <w:rFonts w:eastAsia="Times New Roman" w:cs="Times New Roman"/>
        </w:rPr>
        <w:t>klingsplaner, med gode resultater, som man kan se på hjemmesiden.</w:t>
      </w:r>
    </w:p>
    <w:p w:rsidR="00000000" w:rsidRDefault="0089612E">
      <w:pPr>
        <w:numPr>
          <w:ilvl w:val="0"/>
          <w:numId w:val="1"/>
        </w:num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Den 13/11, blev der afholdt et møde i Kulturladen, der så faldt sammen med snakken om skolelukning. Derfor blev mødet, der blev afholdt sammen med Næstved Vestegn, drejet over på skoleluknin</w:t>
      </w:r>
      <w:r>
        <w:rPr>
          <w:rFonts w:eastAsia="Times New Roman" w:cs="Times New Roman"/>
        </w:rPr>
        <w:t>gerne (afvikling på landet), i stedet for udviklingen på landet.</w:t>
      </w:r>
    </w:p>
    <w:p w:rsidR="00000000" w:rsidRDefault="0089612E">
      <w:pPr>
        <w:spacing w:before="28" w:after="28" w:line="100" w:lineRule="atLeast"/>
      </w:pPr>
    </w:p>
    <w:p w:rsidR="00000000" w:rsidRDefault="0089612E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d. Kassererens beretning:</w:t>
      </w:r>
    </w:p>
    <w:p w:rsidR="00000000" w:rsidRDefault="0089612E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Et godt og enkelt regnskab i 2014.</w:t>
      </w:r>
    </w:p>
    <w:p w:rsidR="00000000" w:rsidRDefault="0089612E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Inger spørger om der er klausuler på hvad pengene må bruges til, f.eks. når man søger om økonomisk støtte til noget. Svaret fra k</w:t>
      </w:r>
      <w:r>
        <w:rPr>
          <w:rFonts w:eastAsia="Times New Roman" w:cs="Times New Roman"/>
        </w:rPr>
        <w:t>asseren er ”nej”, der skal bare være fra en forening, og ikke en privatperson.</w:t>
      </w:r>
    </w:p>
    <w:p w:rsidR="00000000" w:rsidRDefault="0089612E">
      <w:pPr>
        <w:spacing w:before="28" w:after="28" w:line="100" w:lineRule="atLeast"/>
      </w:pPr>
    </w:p>
    <w:p w:rsidR="00000000" w:rsidRDefault="0089612E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e. Indkomne forslag:</w:t>
      </w:r>
    </w:p>
    <w:p w:rsidR="00000000" w:rsidRDefault="0089612E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Der er ingen indkomne forslag.</w:t>
      </w:r>
    </w:p>
    <w:p w:rsidR="00000000" w:rsidRDefault="0089612E">
      <w:pPr>
        <w:spacing w:before="28" w:after="28" w:line="100" w:lineRule="atLeast"/>
      </w:pPr>
    </w:p>
    <w:p w:rsidR="00000000" w:rsidRDefault="0089612E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f. Valg af medlemmer og suppleanter til lokalrådet:</w:t>
      </w:r>
    </w:p>
    <w:p w:rsidR="00000000" w:rsidRDefault="0089612E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på valg er Find Hansen</w:t>
      </w:r>
    </w:p>
    <w:p w:rsidR="00000000" w:rsidRDefault="0089612E">
      <w:pPr>
        <w:numPr>
          <w:ilvl w:val="0"/>
          <w:numId w:val="5"/>
        </w:num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Find genvælges som webmaster og kasserer </w:t>
      </w:r>
    </w:p>
    <w:p w:rsidR="00000000" w:rsidRDefault="0089612E">
      <w:pPr>
        <w:numPr>
          <w:ilvl w:val="0"/>
          <w:numId w:val="4"/>
        </w:num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Georg</w:t>
      </w:r>
      <w:r>
        <w:rPr>
          <w:rFonts w:eastAsia="Times New Roman" w:cs="Times New Roman"/>
        </w:rPr>
        <w:t xml:space="preserve"> vælges ind i bestyrelsen</w:t>
      </w:r>
    </w:p>
    <w:p w:rsidR="00000000" w:rsidRDefault="0089612E">
      <w:pPr>
        <w:numPr>
          <w:ilvl w:val="0"/>
          <w:numId w:val="3"/>
        </w:num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Inger vælges ind i bestyrelsen og bliver pressekoordinator</w:t>
      </w:r>
    </w:p>
    <w:p w:rsidR="00000000" w:rsidRDefault="0089612E">
      <w:pPr>
        <w:numPr>
          <w:ilvl w:val="0"/>
          <w:numId w:val="3"/>
        </w:num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Michael vælges ind i bestyrelsen</w:t>
      </w:r>
    </w:p>
    <w:p w:rsidR="00000000" w:rsidRDefault="0089612E">
      <w:pPr>
        <w:numPr>
          <w:ilvl w:val="0"/>
          <w:numId w:val="2"/>
        </w:num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Svend er ikke på valg, men bliver ny formand</w:t>
      </w:r>
    </w:p>
    <w:p w:rsidR="00000000" w:rsidRDefault="0089612E">
      <w:pPr>
        <w:numPr>
          <w:ilvl w:val="0"/>
          <w:numId w:val="2"/>
        </w:num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Maria er ikke på valg, men bliver ny sekretær</w:t>
      </w:r>
    </w:p>
    <w:p w:rsidR="00000000" w:rsidRDefault="0089612E">
      <w:pPr>
        <w:spacing w:before="28" w:after="28" w:line="100" w:lineRule="atLeast"/>
      </w:pPr>
    </w:p>
    <w:p w:rsidR="00000000" w:rsidRDefault="0089612E">
      <w:pPr>
        <w:spacing w:before="28" w:after="28" w:line="100" w:lineRule="atLeast"/>
      </w:pPr>
    </w:p>
    <w:p w:rsidR="00000000" w:rsidRDefault="0089612E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g. Valg af revisor</w:t>
      </w:r>
    </w:p>
    <w:p w:rsidR="00000000" w:rsidRDefault="0089612E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Arne fortsætter som reviso</w:t>
      </w:r>
      <w:r>
        <w:rPr>
          <w:rFonts w:eastAsia="Times New Roman" w:cs="Times New Roman"/>
        </w:rPr>
        <w:t>r.</w:t>
      </w:r>
    </w:p>
    <w:p w:rsidR="00000000" w:rsidRDefault="0089612E">
      <w:pPr>
        <w:spacing w:before="28" w:after="28" w:line="100" w:lineRule="atLeast"/>
      </w:pPr>
    </w:p>
    <w:p w:rsidR="00000000" w:rsidRDefault="0089612E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h. Eventuelt</w:t>
      </w:r>
    </w:p>
    <w:p w:rsidR="00000000" w:rsidRDefault="0089612E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Georg fortæller lidt om fællesmødet med Lokalrådet Vest. </w:t>
      </w:r>
    </w:p>
    <w:p w:rsidR="00000000" w:rsidRDefault="0089612E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Han fortæller bl.a. at vi talte om vores fælles ting fra ønsker vedr. spørgeskemaundersøgelsen.</w:t>
      </w:r>
    </w:p>
    <w:p w:rsidR="00000000" w:rsidRDefault="0089612E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Næstved er bymidten, og alt går til dem. Så vi bliver nød til at gøre noget, hvis ikk</w:t>
      </w:r>
      <w:r>
        <w:rPr>
          <w:rFonts w:eastAsia="Times New Roman" w:cs="Times New Roman"/>
        </w:rPr>
        <w:t>e vi bare vil se på.</w:t>
      </w:r>
    </w:p>
    <w:p w:rsidR="00000000" w:rsidRDefault="0089612E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Find har været til møde i Næstved vedr. hjemmeside. Næstved har talt om at lave én fælles hjemmeside for lokalrådne. Man skal kunne læse om alle lokalråd på én side, men der er ingen interesse i at lave én side. Der kan laves link til </w:t>
      </w:r>
      <w:r>
        <w:rPr>
          <w:rFonts w:eastAsia="Times New Roman" w:cs="Times New Roman"/>
        </w:rPr>
        <w:t>de enkelte lokalråd på Næstveds egen side.</w:t>
      </w:r>
    </w:p>
    <w:p w:rsidR="00000000" w:rsidRDefault="0089612E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”</w:t>
      </w:r>
      <w:r>
        <w:rPr>
          <w:rFonts w:eastAsia="Times New Roman" w:cs="Times New Roman"/>
        </w:rPr>
        <w:t>Mærk Næstved” viser stadig 2014, ”hvad vil vi i 2014” og det er de andre lokalråd ikke intresseret i at være med til.</w:t>
      </w:r>
    </w:p>
    <w:p w:rsidR="00000000" w:rsidRDefault="0089612E">
      <w:pPr>
        <w:spacing w:before="28" w:after="28" w:line="100" w:lineRule="atLeast"/>
      </w:pPr>
    </w:p>
    <w:p w:rsidR="00000000" w:rsidRDefault="0089612E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Bestyrelsesmedlemmernes interesseområder:</w:t>
      </w:r>
    </w:p>
    <w:p w:rsidR="00000000" w:rsidRDefault="0089612E">
      <w:pPr>
        <w:numPr>
          <w:ilvl w:val="0"/>
          <w:numId w:val="6"/>
        </w:num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Svend: Hvordan ser området ud, herunder især veje</w:t>
      </w:r>
    </w:p>
    <w:p w:rsidR="00000000" w:rsidRDefault="0089612E">
      <w:pPr>
        <w:numPr>
          <w:ilvl w:val="0"/>
          <w:numId w:val="6"/>
        </w:num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F</w:t>
      </w:r>
      <w:r>
        <w:rPr>
          <w:rFonts w:eastAsia="Times New Roman" w:cs="Times New Roman"/>
        </w:rPr>
        <w:t>ind: IT/Webportal med Næstved</w:t>
      </w:r>
    </w:p>
    <w:p w:rsidR="00000000" w:rsidRDefault="0089612E">
      <w:pPr>
        <w:numPr>
          <w:ilvl w:val="0"/>
          <w:numId w:val="6"/>
        </w:num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Maria: Kollektiv trafik</w:t>
      </w:r>
    </w:p>
    <w:p w:rsidR="00000000" w:rsidRDefault="0089612E">
      <w:pPr>
        <w:numPr>
          <w:ilvl w:val="0"/>
          <w:numId w:val="6"/>
        </w:num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Georg: Kloakering</w:t>
      </w:r>
    </w:p>
    <w:p w:rsidR="00000000" w:rsidRDefault="0089612E">
      <w:pPr>
        <w:numPr>
          <w:ilvl w:val="0"/>
          <w:numId w:val="6"/>
        </w:num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Michael: Skoleområdet</w:t>
      </w:r>
    </w:p>
    <w:p w:rsidR="00000000" w:rsidRDefault="0089612E">
      <w:pPr>
        <w:numPr>
          <w:ilvl w:val="0"/>
          <w:numId w:val="6"/>
        </w:num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Inger: Erhverv (er selv medlem af Næstved Erhvervsforening), Aktivitetsturisme, Lokale håndværk, ”Bondes bord”</w:t>
      </w:r>
    </w:p>
    <w:p w:rsidR="00000000" w:rsidRDefault="0089612E">
      <w:pPr>
        <w:spacing w:before="28" w:after="28" w:line="100" w:lineRule="atLeast"/>
        <w:rPr>
          <w:rFonts w:eastAsia="Times New Roman" w:cs="Times New Roman"/>
        </w:rPr>
      </w:pPr>
    </w:p>
    <w:p w:rsidR="00000000" w:rsidRDefault="0089612E">
      <w:pPr>
        <w:spacing w:before="28" w:after="28" w:line="100" w:lineRule="atLeast"/>
        <w:rPr>
          <w:rFonts w:eastAsia="Times New Roman" w:cs="Times New Roman"/>
        </w:rPr>
      </w:pPr>
    </w:p>
    <w:p w:rsidR="00000000" w:rsidRDefault="0089612E">
      <w:pPr>
        <w:spacing w:before="28" w:after="28" w:line="100" w:lineRule="atLeast"/>
        <w:rPr>
          <w:rFonts w:eastAsia="Times New Roman" w:cs="Times New Roman"/>
        </w:rPr>
      </w:pPr>
    </w:p>
    <w:p w:rsidR="00000000" w:rsidRDefault="0089612E">
      <w:pPr>
        <w:spacing w:before="28" w:after="28" w:line="100" w:lineRule="atLeast"/>
        <w:rPr>
          <w:rFonts w:eastAsia="Times New Roman" w:cs="Times New Roman"/>
        </w:rPr>
      </w:pPr>
    </w:p>
    <w:p w:rsidR="0089612E" w:rsidRDefault="0089612E">
      <w:pPr>
        <w:spacing w:before="28" w:after="28" w:line="100" w:lineRule="atLeast"/>
      </w:pPr>
    </w:p>
    <w:sectPr w:rsidR="0089612E">
      <w:pgSz w:w="11906" w:h="16838"/>
      <w:pgMar w:top="1701" w:right="1134" w:bottom="1701" w:left="1134" w:header="708" w:footer="708" w:gutter="0"/>
      <w:cols w:space="708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C1C83"/>
    <w:rsid w:val="0089612E"/>
    <w:rsid w:val="00AC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skrifttypeiafsnit">
    <w:name w:val="Default Paragraph Font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yperlink">
    <w:name w:val="Hyperlink"/>
    <w:basedOn w:val="DefaultParagraphFont"/>
    <w:rPr>
      <w:color w:val="0000FF"/>
      <w:u w:val="single"/>
      <w:lang/>
    </w:rPr>
  </w:style>
  <w:style w:type="character" w:styleId="Strk">
    <w:name w:val="Strong"/>
    <w:basedOn w:val="DefaultParagraphFont"/>
    <w:qFormat/>
    <w:rPr>
      <w:b/>
      <w:bCs/>
    </w:rPr>
  </w:style>
  <w:style w:type="character" w:customStyle="1" w:styleId="SidehovedTegn">
    <w:name w:val="Sidehoved Tegn"/>
    <w:basedOn w:val="DefaultParagraphFont"/>
  </w:style>
  <w:style w:type="character" w:customStyle="1" w:styleId="SidefodTegn">
    <w:name w:val="Sidefod Tegn"/>
    <w:basedOn w:val="DefaultParagraphFont"/>
  </w:style>
  <w:style w:type="character" w:customStyle="1" w:styleId="Nummereringstegn">
    <w:name w:val="Nummereringstegn"/>
  </w:style>
  <w:style w:type="character" w:customStyle="1" w:styleId="Punkttegn">
    <w:name w:val="Punkttegn"/>
    <w:rPr>
      <w:rFonts w:ascii="OpenSymbol" w:eastAsia="OpenSymbol" w:hAnsi="OpenSymbol" w:cs="OpenSymbol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Opstilling">
    <w:name w:val="List"/>
    <w:basedOn w:val="Brdtekst"/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styleId="NormalWeb">
    <w:name w:val="Normal (Web)"/>
    <w:basedOn w:val="Normal"/>
    <w:pPr>
      <w:spacing w:before="28" w:after="28" w:line="100" w:lineRule="atLeast"/>
    </w:pPr>
    <w:rPr>
      <w:rFonts w:eastAsia="Times New Roman" w:cs="Times New Roman"/>
    </w:rPr>
  </w:style>
  <w:style w:type="paragraph" w:styleId="Sidehoved">
    <w:name w:val="header"/>
    <w:basedOn w:val="Normal"/>
    <w:pPr>
      <w:suppressLineNumbers/>
      <w:tabs>
        <w:tab w:val="center" w:pos="4819"/>
        <w:tab w:val="right" w:pos="9638"/>
      </w:tabs>
      <w:spacing w:line="100" w:lineRule="atLeast"/>
    </w:pPr>
  </w:style>
  <w:style w:type="paragraph" w:styleId="Sidefod">
    <w:name w:val="footer"/>
    <w:basedOn w:val="Normal"/>
    <w:pPr>
      <w:suppressLineNumbers/>
      <w:tabs>
        <w:tab w:val="center" w:pos="4819"/>
        <w:tab w:val="right" w:pos="9638"/>
      </w:tabs>
      <w:spacing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kalraad4262.dk/2013/02/generalforsamling-i-lokalrad42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Find</dc:creator>
  <cp:lastModifiedBy>Find</cp:lastModifiedBy>
  <cp:revision>2</cp:revision>
  <cp:lastPrinted>2013-03-20T14:00:00Z</cp:lastPrinted>
  <dcterms:created xsi:type="dcterms:W3CDTF">2015-03-25T17:47:00Z</dcterms:created>
  <dcterms:modified xsi:type="dcterms:W3CDTF">2015-03-25T17:47:00Z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